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5F70" w:rsidRDefault="00C55F70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12\история 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\история 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4FC" w:rsidRDefault="00841B16">
      <w:pPr>
        <w:rPr>
          <w:sz w:val="0"/>
          <w:szCs w:val="0"/>
        </w:rPr>
      </w:pPr>
      <w:r>
        <w:br w:type="page"/>
      </w:r>
    </w:p>
    <w:p w:rsidR="00A014FC" w:rsidRPr="00841B16" w:rsidRDefault="00C55F7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12\история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\история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B16" w:rsidRPr="00841B16">
        <w:br w:type="page"/>
      </w:r>
    </w:p>
    <w:p w:rsidR="00A014FC" w:rsidRDefault="00C55F7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12\история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\история6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841B1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7"/>
        <w:gridCol w:w="972"/>
      </w:tblGrid>
      <w:tr w:rsidR="00A014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014FC" w:rsidRPr="00C55F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A014FC" w:rsidRPr="00C55F70">
        <w:trPr>
          <w:trHeight w:hRule="exact" w:val="277"/>
        </w:trPr>
        <w:tc>
          <w:tcPr>
            <w:tcW w:w="766" w:type="dxa"/>
          </w:tcPr>
          <w:p w:rsidR="00A014FC" w:rsidRPr="00841B16" w:rsidRDefault="00A014FC"/>
        </w:tc>
        <w:tc>
          <w:tcPr>
            <w:tcW w:w="511" w:type="dxa"/>
          </w:tcPr>
          <w:p w:rsidR="00A014FC" w:rsidRPr="00841B16" w:rsidRDefault="00A014FC"/>
        </w:tc>
        <w:tc>
          <w:tcPr>
            <w:tcW w:w="1560" w:type="dxa"/>
          </w:tcPr>
          <w:p w:rsidR="00A014FC" w:rsidRPr="00841B16" w:rsidRDefault="00A014FC"/>
        </w:tc>
        <w:tc>
          <w:tcPr>
            <w:tcW w:w="1844" w:type="dxa"/>
          </w:tcPr>
          <w:p w:rsidR="00A014FC" w:rsidRPr="00841B16" w:rsidRDefault="00A014FC"/>
        </w:tc>
        <w:tc>
          <w:tcPr>
            <w:tcW w:w="5104" w:type="dxa"/>
          </w:tcPr>
          <w:p w:rsidR="00A014FC" w:rsidRPr="00841B16" w:rsidRDefault="00A014FC"/>
        </w:tc>
        <w:tc>
          <w:tcPr>
            <w:tcW w:w="993" w:type="dxa"/>
          </w:tcPr>
          <w:p w:rsidR="00A014FC" w:rsidRPr="00841B16" w:rsidRDefault="00A014FC"/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014F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014FC" w:rsidRPr="00C55F7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014FC" w:rsidRPr="00C55F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предшесвующем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уровне образования.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A014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Этнопсихология</w:t>
            </w:r>
            <w:proofErr w:type="spellEnd"/>
          </w:p>
        </w:tc>
      </w:tr>
      <w:tr w:rsidR="00A014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Религоведение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766" w:type="dxa"/>
          </w:tcPr>
          <w:p w:rsidR="00A014FC" w:rsidRDefault="00A014FC"/>
        </w:tc>
        <w:tc>
          <w:tcPr>
            <w:tcW w:w="511" w:type="dxa"/>
          </w:tcPr>
          <w:p w:rsidR="00A014FC" w:rsidRDefault="00A014FC"/>
        </w:tc>
        <w:tc>
          <w:tcPr>
            <w:tcW w:w="1560" w:type="dxa"/>
          </w:tcPr>
          <w:p w:rsidR="00A014FC" w:rsidRDefault="00A014FC"/>
        </w:tc>
        <w:tc>
          <w:tcPr>
            <w:tcW w:w="1844" w:type="dxa"/>
          </w:tcPr>
          <w:p w:rsidR="00A014FC" w:rsidRDefault="00A014FC"/>
        </w:tc>
        <w:tc>
          <w:tcPr>
            <w:tcW w:w="5104" w:type="dxa"/>
          </w:tcPr>
          <w:p w:rsidR="00A014FC" w:rsidRDefault="00A014FC"/>
        </w:tc>
        <w:tc>
          <w:tcPr>
            <w:tcW w:w="993" w:type="dxa"/>
          </w:tcPr>
          <w:p w:rsidR="00A014FC" w:rsidRDefault="00A014FC"/>
        </w:tc>
      </w:tr>
      <w:tr w:rsidR="00A014FC" w:rsidRPr="00C55F7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014FC" w:rsidRPr="00C55F7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способностью использовать основы философских знаний для формирования мировоззренческой позиции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знать историко-философские теории.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знать основы историко-философских знаний.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иметь представление об историко-философских знаниях.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уметь использовать историко-философские знания для формирования мировоззренческой позиции.</w:t>
            </w:r>
          </w:p>
        </w:tc>
      </w:tr>
      <w:tr w:rsidR="00A014FC" w:rsidRPr="00C55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уметь использовать основы философских знаний для формирования мировоззренческой позиции.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уметь формировать основы мировоззренческой позиции.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владеть навыками использования историко-философских знаний для формирования мировоззренческой позиции.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владеть навыками использования историко-философских знаний.</w:t>
            </w:r>
          </w:p>
        </w:tc>
      </w:tr>
      <w:tr w:rsidR="00A014FC" w:rsidRPr="00C55F7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 должен владеть основами навыков использования историко-философских знаний.</w:t>
            </w:r>
          </w:p>
        </w:tc>
      </w:tr>
      <w:tr w:rsidR="00A014FC" w:rsidRPr="00C55F7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Обнаруживает системные знания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основные положения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патриотизме.</w:t>
            </w:r>
          </w:p>
        </w:tc>
      </w:tr>
      <w:tr w:rsidR="00A014FC" w:rsidRPr="00C55F7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Имеет общие представления об основных этапах и закономерностях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иисторического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представления о патриотизме.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014FC" w:rsidRDefault="00841B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"/>
        <w:gridCol w:w="285"/>
        <w:gridCol w:w="3020"/>
        <w:gridCol w:w="953"/>
        <w:gridCol w:w="689"/>
        <w:gridCol w:w="1106"/>
        <w:gridCol w:w="1240"/>
        <w:gridCol w:w="673"/>
        <w:gridCol w:w="390"/>
        <w:gridCol w:w="973"/>
      </w:tblGrid>
      <w:tr w:rsidR="00A014F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1135" w:type="dxa"/>
          </w:tcPr>
          <w:p w:rsidR="00A014FC" w:rsidRDefault="00A014FC"/>
        </w:tc>
        <w:tc>
          <w:tcPr>
            <w:tcW w:w="1277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426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глубоко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в общих чертах анализировать социально-исторические явления основных этапов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выявляя феномены, на основе которых формируются представления о патриотизме, актуальные для современной культуры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Твердо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A014FC" w:rsidRPr="00C55F7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Неуверенно владеет навыками использования в исторических исследованиях знаний основных этапов и закономерностей исторического развития российского государства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века, на основе которых формируется устойчивая гражданская позиция и представления о патриотизме</w:t>
            </w:r>
          </w:p>
        </w:tc>
      </w:tr>
      <w:tr w:rsidR="00A014FC" w:rsidRPr="00C55F7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01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A01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A014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014FC" w:rsidRPr="00C55F7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A014FC" w:rsidRPr="00C55F70">
        <w:trPr>
          <w:trHeight w:hRule="exact" w:val="277"/>
        </w:trPr>
        <w:tc>
          <w:tcPr>
            <w:tcW w:w="766" w:type="dxa"/>
          </w:tcPr>
          <w:p w:rsidR="00A014FC" w:rsidRPr="00841B16" w:rsidRDefault="00A014FC"/>
        </w:tc>
        <w:tc>
          <w:tcPr>
            <w:tcW w:w="228" w:type="dxa"/>
          </w:tcPr>
          <w:p w:rsidR="00A014FC" w:rsidRPr="00841B16" w:rsidRDefault="00A014FC"/>
        </w:tc>
        <w:tc>
          <w:tcPr>
            <w:tcW w:w="285" w:type="dxa"/>
          </w:tcPr>
          <w:p w:rsidR="00A014FC" w:rsidRPr="00841B16" w:rsidRDefault="00A014FC"/>
        </w:tc>
        <w:tc>
          <w:tcPr>
            <w:tcW w:w="3403" w:type="dxa"/>
          </w:tcPr>
          <w:p w:rsidR="00A014FC" w:rsidRPr="00841B16" w:rsidRDefault="00A014FC"/>
        </w:tc>
        <w:tc>
          <w:tcPr>
            <w:tcW w:w="851" w:type="dxa"/>
          </w:tcPr>
          <w:p w:rsidR="00A014FC" w:rsidRPr="00841B16" w:rsidRDefault="00A014FC"/>
        </w:tc>
        <w:tc>
          <w:tcPr>
            <w:tcW w:w="710" w:type="dxa"/>
          </w:tcPr>
          <w:p w:rsidR="00A014FC" w:rsidRPr="00841B16" w:rsidRDefault="00A014FC"/>
        </w:tc>
        <w:tc>
          <w:tcPr>
            <w:tcW w:w="1135" w:type="dxa"/>
          </w:tcPr>
          <w:p w:rsidR="00A014FC" w:rsidRPr="00841B16" w:rsidRDefault="00A014FC"/>
        </w:tc>
        <w:tc>
          <w:tcPr>
            <w:tcW w:w="1277" w:type="dxa"/>
          </w:tcPr>
          <w:p w:rsidR="00A014FC" w:rsidRPr="00841B16" w:rsidRDefault="00A014FC"/>
        </w:tc>
        <w:tc>
          <w:tcPr>
            <w:tcW w:w="710" w:type="dxa"/>
          </w:tcPr>
          <w:p w:rsidR="00A014FC" w:rsidRPr="00841B16" w:rsidRDefault="00A014FC"/>
        </w:tc>
        <w:tc>
          <w:tcPr>
            <w:tcW w:w="426" w:type="dxa"/>
          </w:tcPr>
          <w:p w:rsidR="00A014FC" w:rsidRPr="00841B16" w:rsidRDefault="00A014FC"/>
        </w:tc>
        <w:tc>
          <w:tcPr>
            <w:tcW w:w="993" w:type="dxa"/>
          </w:tcPr>
          <w:p w:rsidR="00A014FC" w:rsidRPr="00841B16" w:rsidRDefault="00A014FC"/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014F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014FC" w:rsidRPr="00C55F7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Теория и методология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</w:tr>
      <w:tr w:rsidR="00A014F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методология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исторической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 w:rsidRPr="00C55F7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</w:tr>
      <w:tr w:rsidR="00A01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становления Киевской Руси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</w:tbl>
    <w:p w:rsidR="00A014FC" w:rsidRDefault="00841B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26"/>
        <w:gridCol w:w="922"/>
        <w:gridCol w:w="676"/>
        <w:gridCol w:w="1083"/>
        <w:gridCol w:w="1241"/>
        <w:gridCol w:w="667"/>
        <w:gridCol w:w="384"/>
        <w:gridCol w:w="939"/>
      </w:tblGrid>
      <w:tr w:rsidR="00A014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1135" w:type="dxa"/>
          </w:tcPr>
          <w:p w:rsidR="00A014FC" w:rsidRDefault="00A014FC"/>
        </w:tc>
        <w:tc>
          <w:tcPr>
            <w:tcW w:w="1277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426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 w:rsidRPr="00C55F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Российская империя </w:t>
            </w:r>
            <w:proofErr w:type="gramStart"/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Российской империи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 Л2.3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веке.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 w:rsidRPr="00C55F7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Россия: от империи к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Советскому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Россия: от империи к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Советскому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государству.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Россия: от империи к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Советскому</w:t>
            </w:r>
            <w:proofErr w:type="gramEnd"/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государству.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СССР: от становления к распаду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СССР: от становления к распаду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Л1.3Л2.4 Л2.5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Российской Федерации.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Российской Федерации. /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Л1.3Л2.3 Л2.4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</w:tbl>
    <w:p w:rsidR="00A014FC" w:rsidRDefault="00841B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17"/>
        <w:gridCol w:w="922"/>
        <w:gridCol w:w="676"/>
        <w:gridCol w:w="1083"/>
        <w:gridCol w:w="1241"/>
        <w:gridCol w:w="667"/>
        <w:gridCol w:w="384"/>
        <w:gridCol w:w="939"/>
      </w:tblGrid>
      <w:tr w:rsidR="00A014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1135" w:type="dxa"/>
          </w:tcPr>
          <w:p w:rsidR="00A014FC" w:rsidRDefault="00A014FC"/>
        </w:tc>
        <w:tc>
          <w:tcPr>
            <w:tcW w:w="1277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426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014F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 история Российской Федерации. /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Л2.3</w:t>
            </w:r>
          </w:p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</w:tr>
      <w:tr w:rsidR="00A014FC">
        <w:trPr>
          <w:trHeight w:hRule="exact" w:val="277"/>
        </w:trPr>
        <w:tc>
          <w:tcPr>
            <w:tcW w:w="993" w:type="dxa"/>
          </w:tcPr>
          <w:p w:rsidR="00A014FC" w:rsidRDefault="00A014FC"/>
        </w:tc>
        <w:tc>
          <w:tcPr>
            <w:tcW w:w="3687" w:type="dxa"/>
          </w:tcPr>
          <w:p w:rsidR="00A014FC" w:rsidRDefault="00A014FC"/>
        </w:tc>
        <w:tc>
          <w:tcPr>
            <w:tcW w:w="851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1135" w:type="dxa"/>
          </w:tcPr>
          <w:p w:rsidR="00A014FC" w:rsidRDefault="00A014FC"/>
        </w:tc>
        <w:tc>
          <w:tcPr>
            <w:tcW w:w="1277" w:type="dxa"/>
          </w:tcPr>
          <w:p w:rsidR="00A014FC" w:rsidRDefault="00A014FC"/>
        </w:tc>
        <w:tc>
          <w:tcPr>
            <w:tcW w:w="710" w:type="dxa"/>
          </w:tcPr>
          <w:p w:rsidR="00A014FC" w:rsidRDefault="00A014FC"/>
        </w:tc>
        <w:tc>
          <w:tcPr>
            <w:tcW w:w="426" w:type="dxa"/>
          </w:tcPr>
          <w:p w:rsidR="00A014FC" w:rsidRDefault="00A014FC"/>
        </w:tc>
        <w:tc>
          <w:tcPr>
            <w:tcW w:w="993" w:type="dxa"/>
          </w:tcPr>
          <w:p w:rsidR="00A014FC" w:rsidRDefault="00A014FC"/>
        </w:tc>
      </w:tr>
      <w:tr w:rsidR="00A014F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014FC">
        <w:trPr>
          <w:trHeight w:hRule="exact" w:val="121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семестр):</w:t>
            </w:r>
          </w:p>
          <w:p w:rsidR="00A014FC" w:rsidRPr="00841B16" w:rsidRDefault="00A014FC">
            <w:pPr>
              <w:spacing w:after="0" w:line="240" w:lineRule="auto"/>
              <w:rPr>
                <w:sz w:val="19"/>
                <w:szCs w:val="19"/>
              </w:rPr>
            </w:pP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Образование древнерусского государства. Первые русские князья и их политика.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вв.: его социальная 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-тура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политическая организация.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Культура Древней Руси. Роль христианства в ее развитии.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 его последствия. Установление монголо-татарского ига.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ее итоги.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«Смутное время» в России и его последствия.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Соборное </w:t>
            </w:r>
            <w:proofErr w:type="spellStart"/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Уло-жение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1649 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Церковный раскол.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значение.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Россия в эпоху «дворцовых переворотов».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Внешняя политика России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начале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Отечественная война 1812 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Восстание декабристов.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Крымская война.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их значение для России.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вв.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Революция 1905–1907 гг. в России: причины, ход, итоги.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в.: программы и тактика.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 П.А. Столыпина и их результаты.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Россия в Первой мировой войне.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Россия в феврале–октябре 1917 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37. Октябрьская революция 1917 г. и ее значение. Первые декреты 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Совет-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ской</w:t>
            </w:r>
            <w:proofErr w:type="spellEnd"/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власти.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Гражданская война в России 1918–1920 гг.: причины, ход, итоги.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НЭП: сущность, противоречия, результаты.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Национальная политика большевиков 1922–1941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Индустриализация и коллективизация в 30-х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Политический режим в СССР в 30-е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Внешняя политика СССР в 20–30-е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Советская культура в 20–30-е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Великая Отечественная война 1941–1945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СССР в первое послевоенное десятилетие.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Советское государство и общество в период хрущевской «оттепели».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Социально-экономическое развитие СССР в 60–80-е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Внешняя политика СССР в 60–80-е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Советская культура в 60–80-е гг.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СССР в период «перестройки» 1985–1991 гг.</w:t>
            </w:r>
          </w:p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014FC">
        <w:trPr>
          <w:trHeight w:hRule="exact" w:val="2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A014FC" w:rsidRDefault="00841B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6"/>
        <w:gridCol w:w="1821"/>
        <w:gridCol w:w="3094"/>
        <w:gridCol w:w="1681"/>
        <w:gridCol w:w="993"/>
      </w:tblGrid>
      <w:tr w:rsidR="00A014F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A014FC" w:rsidRDefault="00A014FC"/>
        </w:tc>
        <w:tc>
          <w:tcPr>
            <w:tcW w:w="1702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014FC" w:rsidRPr="00C55F70">
        <w:trPr>
          <w:trHeight w:hRule="exact" w:val="29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710" w:type="dxa"/>
          </w:tcPr>
          <w:p w:rsidR="00A014FC" w:rsidRDefault="00A014FC"/>
        </w:tc>
        <w:tc>
          <w:tcPr>
            <w:tcW w:w="1986" w:type="dxa"/>
          </w:tcPr>
          <w:p w:rsidR="00A014FC" w:rsidRDefault="00A014FC"/>
        </w:tc>
        <w:tc>
          <w:tcPr>
            <w:tcW w:w="1986" w:type="dxa"/>
          </w:tcPr>
          <w:p w:rsidR="00A014FC" w:rsidRDefault="00A014FC"/>
        </w:tc>
        <w:tc>
          <w:tcPr>
            <w:tcW w:w="3403" w:type="dxa"/>
          </w:tcPr>
          <w:p w:rsidR="00A014FC" w:rsidRDefault="00A014FC"/>
        </w:tc>
        <w:tc>
          <w:tcPr>
            <w:tcW w:w="1702" w:type="dxa"/>
          </w:tcPr>
          <w:p w:rsidR="00A014FC" w:rsidRDefault="00A014FC"/>
        </w:tc>
        <w:tc>
          <w:tcPr>
            <w:tcW w:w="993" w:type="dxa"/>
          </w:tcPr>
          <w:p w:rsidR="00A014FC" w:rsidRDefault="00A014FC"/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014FC" w:rsidRPr="00C55F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Хузин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Ф. Ш., Пискарев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России: 6-ой класс: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Русское слово — учебник,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=485388</w:t>
            </w:r>
          </w:p>
        </w:tc>
      </w:tr>
      <w:tr w:rsidR="00A014FC" w:rsidRPr="00C55F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Рыбаков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века: курс лекций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Издательство «Флинта»,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=482327</w:t>
            </w:r>
          </w:p>
        </w:tc>
      </w:tr>
      <w:tr w:rsidR="00A014FC" w:rsidRPr="00C55F7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Матюхин А. В., Давыдова Ю. А.,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Азизбаева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 Е., Матюхин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=455427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014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A014F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014FC" w:rsidRPr="00C55F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=115299</w:t>
            </w:r>
          </w:p>
        </w:tc>
      </w:tr>
      <w:tr w:rsidR="00A014FC" w:rsidRPr="00C55F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Сахаров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России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=227414</w:t>
            </w:r>
          </w:p>
        </w:tc>
      </w:tr>
      <w:tr w:rsidR="00A014FC" w:rsidRPr="00C55F7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России с древнейших времен: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=442916</w:t>
            </w:r>
          </w:p>
        </w:tc>
      </w:tr>
      <w:tr w:rsidR="00A014FC" w:rsidRPr="00C55F70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Галиуллина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Д.,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Мухамедина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Ш. М., Хасанова А. Г.,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Будеева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Уфа: Уфимский государственный университет экономики и сервиса,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=445125</w:t>
            </w:r>
          </w:p>
        </w:tc>
      </w:tr>
      <w:tr w:rsidR="00A014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Алятина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Г., Дегтярева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=466998</w:t>
            </w:r>
          </w:p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014FC" w:rsidRPr="00C55F7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Г.А. Леонтьева, А.П. Синелобов. - М.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978-5-7042-2424-2 ; То же [Электронный ресурс].</w:t>
            </w:r>
          </w:p>
        </w:tc>
      </w:tr>
      <w:tr w:rsidR="00A014FC" w:rsidRPr="00C55F7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Цибилина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Т.В. История России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/ Т.В.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Цибилина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САФУ, 2015. - 199 с.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978-5-261-01043- 2</w:t>
            </w:r>
            <w:proofErr w:type="gram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014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A014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информации;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любознательных;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Государственная публичная историческая библиотека России;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История Отечества с древнейших времен до наших дней;</w:t>
            </w:r>
          </w:p>
        </w:tc>
      </w:tr>
      <w:tr w:rsidR="00A014FC" w:rsidRPr="00C55F7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=130 - Адреса исторических библиотек мира.</w:t>
            </w:r>
          </w:p>
        </w:tc>
      </w:tr>
      <w:tr w:rsidR="00A014FC" w:rsidRPr="00C55F70">
        <w:trPr>
          <w:trHeight w:hRule="exact" w:val="277"/>
        </w:trPr>
        <w:tc>
          <w:tcPr>
            <w:tcW w:w="710" w:type="dxa"/>
          </w:tcPr>
          <w:p w:rsidR="00A014FC" w:rsidRPr="00841B16" w:rsidRDefault="00A014FC"/>
        </w:tc>
        <w:tc>
          <w:tcPr>
            <w:tcW w:w="1986" w:type="dxa"/>
          </w:tcPr>
          <w:p w:rsidR="00A014FC" w:rsidRPr="00841B16" w:rsidRDefault="00A014FC"/>
        </w:tc>
        <w:tc>
          <w:tcPr>
            <w:tcW w:w="1986" w:type="dxa"/>
          </w:tcPr>
          <w:p w:rsidR="00A014FC" w:rsidRPr="00841B16" w:rsidRDefault="00A014FC"/>
        </w:tc>
        <w:tc>
          <w:tcPr>
            <w:tcW w:w="3403" w:type="dxa"/>
          </w:tcPr>
          <w:p w:rsidR="00A014FC" w:rsidRPr="00841B16" w:rsidRDefault="00A014FC"/>
        </w:tc>
        <w:tc>
          <w:tcPr>
            <w:tcW w:w="1702" w:type="dxa"/>
          </w:tcPr>
          <w:p w:rsidR="00A014FC" w:rsidRPr="00841B16" w:rsidRDefault="00A014FC"/>
        </w:tc>
        <w:tc>
          <w:tcPr>
            <w:tcW w:w="993" w:type="dxa"/>
          </w:tcPr>
          <w:p w:rsidR="00A014FC" w:rsidRPr="00841B16" w:rsidRDefault="00A014FC"/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</w:tbl>
    <w:p w:rsidR="00A014FC" w:rsidRPr="00841B16" w:rsidRDefault="00841B16">
      <w:pPr>
        <w:rPr>
          <w:sz w:val="0"/>
          <w:szCs w:val="0"/>
        </w:rPr>
      </w:pPr>
      <w:r w:rsidRPr="00841B1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0"/>
        <w:gridCol w:w="4757"/>
        <w:gridCol w:w="987"/>
      </w:tblGrid>
      <w:tr w:rsidR="00A014F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A014FC" w:rsidRDefault="00A014F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014FC" w:rsidRPr="00C55F7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A014FC" w:rsidRPr="00C55F7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Default="00841B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проектор.</w:t>
            </w:r>
          </w:p>
        </w:tc>
      </w:tr>
      <w:tr w:rsidR="00A014FC" w:rsidRPr="00C55F70">
        <w:trPr>
          <w:trHeight w:hRule="exact" w:val="277"/>
        </w:trPr>
        <w:tc>
          <w:tcPr>
            <w:tcW w:w="766" w:type="dxa"/>
          </w:tcPr>
          <w:p w:rsidR="00A014FC" w:rsidRPr="00841B16" w:rsidRDefault="00A014FC"/>
        </w:tc>
        <w:tc>
          <w:tcPr>
            <w:tcW w:w="3913" w:type="dxa"/>
          </w:tcPr>
          <w:p w:rsidR="00A014FC" w:rsidRPr="00841B16" w:rsidRDefault="00A014FC"/>
        </w:tc>
        <w:tc>
          <w:tcPr>
            <w:tcW w:w="5104" w:type="dxa"/>
          </w:tcPr>
          <w:p w:rsidR="00A014FC" w:rsidRPr="00841B16" w:rsidRDefault="00A014FC"/>
        </w:tc>
        <w:tc>
          <w:tcPr>
            <w:tcW w:w="993" w:type="dxa"/>
          </w:tcPr>
          <w:p w:rsidR="00A014FC" w:rsidRPr="00841B16" w:rsidRDefault="00A014FC"/>
        </w:tc>
      </w:tr>
      <w:tr w:rsidR="00A014FC" w:rsidRPr="00C55F7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41B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014FC" w:rsidRPr="00C55F70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A014FC" w:rsidRPr="00841B16" w:rsidRDefault="00841B16">
            <w:pPr>
              <w:spacing w:after="0" w:line="240" w:lineRule="auto"/>
              <w:rPr>
                <w:sz w:val="19"/>
                <w:szCs w:val="19"/>
              </w:rPr>
            </w:pPr>
            <w:r w:rsidRPr="00841B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A014FC" w:rsidRPr="00841B16" w:rsidRDefault="00A014FC"/>
    <w:sectPr w:rsidR="00A014FC" w:rsidRPr="00841B1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41B16"/>
    <w:rsid w:val="00A014FC"/>
    <w:rsid w:val="00C55F7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1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1B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1B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1B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436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2238</Words>
  <Characters>12761</Characters>
  <Application>Microsoft Office Word</Application>
  <DocSecurity>0</DocSecurity>
  <Lines>106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ВПС-17,18_plx_История_</vt:lpstr>
      <vt:lpstr>Лист1</vt:lpstr>
    </vt:vector>
  </TitlesOfParts>
  <Company/>
  <LinksUpToDate>false</LinksUpToDate>
  <CharactersWithSpaces>14970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ВПС-17,18_plx_История_</dc:title>
  <dc:creator>FastReport.NET</dc:creator>
  <cp:lastModifiedBy>user</cp:lastModifiedBy>
  <cp:revision>2</cp:revision>
  <cp:lastPrinted>2019-08-13T12:48:00Z</cp:lastPrinted>
  <dcterms:created xsi:type="dcterms:W3CDTF">2019-08-28T11:06:00Z</dcterms:created>
  <dcterms:modified xsi:type="dcterms:W3CDTF">2019-08-28T11:06:00Z</dcterms:modified>
</cp:coreProperties>
</file>